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FD49C" w14:textId="77777777" w:rsidR="00011DC9" w:rsidRDefault="00011DC9" w:rsidP="004243F5">
      <w:pPr>
        <w:pStyle w:val="1"/>
        <w:tabs>
          <w:tab w:val="left" w:pos="851"/>
        </w:tabs>
        <w:spacing w:before="0" w:after="0" w:line="240" w:lineRule="auto"/>
        <w:ind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Новые материалы </w:t>
      </w:r>
      <w:r>
        <w:rPr>
          <w:rFonts w:ascii="Times New Roman" w:hAnsi="Times New Roman"/>
          <w:b/>
        </w:rPr>
        <w:br/>
        <w:t>в линейке систем «Техэксперт: Экология»</w:t>
      </w:r>
      <w:r>
        <w:rPr>
          <w:rFonts w:ascii="Times New Roman" w:hAnsi="Times New Roman"/>
          <w:b/>
        </w:rPr>
        <w:br/>
        <w:t>за июнь 2023 г.</w:t>
      </w:r>
    </w:p>
    <w:p w14:paraId="388C676C" w14:textId="77777777" w:rsidR="004243F5" w:rsidRPr="004243F5" w:rsidRDefault="004243F5" w:rsidP="004243F5"/>
    <w:p w14:paraId="7D6872B9" w14:textId="77777777" w:rsidR="00011DC9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Доступны новые видеоуроки по обращению с отходами</w:t>
      </w:r>
    </w:p>
    <w:p w14:paraId="2B0610E7" w14:textId="77777777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  <w:jc w:val="center"/>
        <w:rPr>
          <w:b/>
          <w:sz w:val="32"/>
          <w:szCs w:val="32"/>
        </w:rPr>
      </w:pPr>
    </w:p>
    <w:p w14:paraId="22C344C3" w14:textId="3278F46D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  <w:r>
        <w:t xml:space="preserve">Для пользователей системы </w:t>
      </w:r>
      <w:r w:rsidR="00B15B0E">
        <w:t>«</w:t>
      </w:r>
      <w:r>
        <w:t>Техэксперт: Экология. Премиум</w:t>
      </w:r>
      <w:r w:rsidR="00B15B0E">
        <w:t xml:space="preserve">» </w:t>
      </w:r>
      <w:r>
        <w:t>доступны новые видеоуроки:</w:t>
      </w:r>
    </w:p>
    <w:p w14:paraId="3831B452" w14:textId="43BEB67F" w:rsidR="004243F5" w:rsidRDefault="00B15B0E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  <w:r>
        <w:t>—</w:t>
      </w:r>
      <w:r w:rsidR="004243F5">
        <w:t xml:space="preserve"> </w:t>
      </w:r>
      <w:hyperlink r:id="rId7" w:history="1">
        <w:r>
          <w:rPr>
            <w:rStyle w:val="a9"/>
          </w:rPr>
          <w:t>«Обучение в области экологической безопасности и обращения с отходами»</w:t>
        </w:r>
      </w:hyperlink>
      <w:r w:rsidR="004243F5">
        <w:t>,</w:t>
      </w:r>
    </w:p>
    <w:p w14:paraId="65DF9291" w14:textId="78142DD1" w:rsidR="004243F5" w:rsidRDefault="00B15B0E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  <w:r>
        <w:t>—</w:t>
      </w:r>
      <w:r w:rsidR="004243F5">
        <w:t xml:space="preserve"> </w:t>
      </w:r>
      <w:hyperlink r:id="rId8" w:history="1">
        <w:r>
          <w:rPr>
            <w:rStyle w:val="a9"/>
          </w:rPr>
          <w:t>«Необходимость определения класса токсичности отходов»</w:t>
        </w:r>
      </w:hyperlink>
      <w:r w:rsidR="004243F5">
        <w:t>.</w:t>
      </w:r>
    </w:p>
    <w:p w14:paraId="4D06AA47" w14:textId="77777777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</w:p>
    <w:p w14:paraId="13BF4B53" w14:textId="77777777" w:rsidR="004243F5" w:rsidRP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  <w:rPr>
          <w:b/>
        </w:rPr>
      </w:pPr>
      <w:r w:rsidRPr="004243F5">
        <w:rPr>
          <w:b/>
        </w:rPr>
        <w:t xml:space="preserve">Обращению с отходами </w:t>
      </w:r>
      <w:r>
        <w:rPr>
          <w:b/>
        </w:rPr>
        <w:t>обязательно</w:t>
      </w:r>
      <w:r w:rsidRPr="004243F5">
        <w:rPr>
          <w:b/>
        </w:rPr>
        <w:t xml:space="preserve"> учиться</w:t>
      </w:r>
    </w:p>
    <w:p w14:paraId="2CB9675A" w14:textId="77777777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  <w:r>
        <w:t>Лица, осуществляющие деятельность в области экологической безопасности и в области обращения с отходами, должны иметь соответствующую подготовку. Пройти обучение:</w:t>
      </w:r>
    </w:p>
    <w:p w14:paraId="5FBEA403" w14:textId="47719B07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  <w:r>
        <w:t>- в области охраны окружающей среды должны руководители организаций и специалисты, ответственные за принятие решений при осуществлении деятельности, которая оказывает или может оказать негативное воздействие на окружающую среду (</w:t>
      </w:r>
      <w:hyperlink r:id="rId9" w:history="1">
        <w:r>
          <w:rPr>
            <w:rStyle w:val="a9"/>
          </w:rPr>
          <w:t>ст.</w:t>
        </w:r>
        <w:r w:rsidR="000B7A4D">
          <w:rPr>
            <w:rStyle w:val="a9"/>
          </w:rPr>
          <w:t xml:space="preserve"> </w:t>
        </w:r>
        <w:r>
          <w:rPr>
            <w:rStyle w:val="a9"/>
          </w:rPr>
          <w:t xml:space="preserve">73 Федерального закона от 10.01.2002 </w:t>
        </w:r>
        <w:r w:rsidR="000B7A4D">
          <w:rPr>
            <w:rStyle w:val="a9"/>
          </w:rPr>
          <w:t>№</w:t>
        </w:r>
        <w:r>
          <w:rPr>
            <w:rStyle w:val="a9"/>
          </w:rPr>
          <w:t xml:space="preserve"> 7-ФЗ </w:t>
        </w:r>
        <w:r w:rsidR="000B7A4D">
          <w:rPr>
            <w:rStyle w:val="a9"/>
          </w:rPr>
          <w:t>«</w:t>
        </w:r>
        <w:r>
          <w:rPr>
            <w:rStyle w:val="a9"/>
          </w:rPr>
          <w:t>Об охране окружающей среды</w:t>
        </w:r>
        <w:r w:rsidR="000B7A4D">
          <w:rPr>
            <w:rStyle w:val="a9"/>
          </w:rPr>
          <w:t>»</w:t>
        </w:r>
      </w:hyperlink>
      <w:r>
        <w:t>);</w:t>
      </w:r>
    </w:p>
    <w:p w14:paraId="2FA6E966" w14:textId="6DB9CB32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  <w:r>
        <w:t>- в части обращения с отходами должны лица, допущенные к сбору, транспортированию, обработке, утилизации, обезвреживанию, размещению отходов I</w:t>
      </w:r>
      <w:r w:rsidR="000B7A4D">
        <w:t>—</w:t>
      </w:r>
      <w:r>
        <w:t>IV классов опасности (</w:t>
      </w:r>
      <w:hyperlink r:id="rId10" w:history="1">
        <w:r>
          <w:rPr>
            <w:rStyle w:val="a9"/>
          </w:rPr>
          <w:t>ст.</w:t>
        </w:r>
        <w:r w:rsidR="000B7A4D">
          <w:rPr>
            <w:rStyle w:val="a9"/>
          </w:rPr>
          <w:t xml:space="preserve"> </w:t>
        </w:r>
        <w:r>
          <w:rPr>
            <w:rStyle w:val="a9"/>
          </w:rPr>
          <w:t xml:space="preserve">15 Федерального закона от 24.06.1998 </w:t>
        </w:r>
        <w:r w:rsidR="000B7A4D">
          <w:rPr>
            <w:rStyle w:val="a9"/>
          </w:rPr>
          <w:t xml:space="preserve">№ </w:t>
        </w:r>
        <w:r>
          <w:rPr>
            <w:rStyle w:val="a9"/>
          </w:rPr>
          <w:t xml:space="preserve">89-ФЗ </w:t>
        </w:r>
        <w:r w:rsidR="000B7A4D">
          <w:rPr>
            <w:rStyle w:val="a9"/>
          </w:rPr>
          <w:t>«</w:t>
        </w:r>
        <w:r>
          <w:rPr>
            <w:rStyle w:val="a9"/>
          </w:rPr>
          <w:t>Об отходах производства и потребления</w:t>
        </w:r>
        <w:r w:rsidR="000B7A4D">
          <w:rPr>
            <w:rStyle w:val="a9"/>
          </w:rPr>
          <w:t>»</w:t>
        </w:r>
      </w:hyperlink>
      <w:r>
        <w:t>).</w:t>
      </w:r>
    </w:p>
    <w:p w14:paraId="3154AD85" w14:textId="77777777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</w:p>
    <w:p w14:paraId="18919B64" w14:textId="77777777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  <w:r>
        <w:t>При направлении специалистов на обучение у хозяйствующих субъектов возникают вопросы:</w:t>
      </w:r>
    </w:p>
    <w:p w14:paraId="2502F72A" w14:textId="0BB5217F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  <w:r>
        <w:t xml:space="preserve">- </w:t>
      </w:r>
      <w:r w:rsidR="000B7A4D">
        <w:t>П</w:t>
      </w:r>
      <w:r>
        <w:t>о какой программе специалисты должны пройти обучение?</w:t>
      </w:r>
    </w:p>
    <w:p w14:paraId="7DD0C3B2" w14:textId="3ED2C101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  <w:r>
        <w:t xml:space="preserve">- </w:t>
      </w:r>
      <w:r w:rsidR="000B7A4D">
        <w:t>К</w:t>
      </w:r>
      <w:r>
        <w:t>ак часто должностные лица должны проходить обучение?</w:t>
      </w:r>
      <w:r>
        <w:br/>
      </w:r>
    </w:p>
    <w:p w14:paraId="4CF081C5" w14:textId="36432239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  <w:r>
        <w:t xml:space="preserve">Эксперты рассмотрели основные вопросы, возникающие у природопользователей, и дали свои рекомендации в </w:t>
      </w:r>
      <w:r w:rsidRPr="004243F5">
        <w:t>видеоуроке</w:t>
      </w:r>
      <w:r>
        <w:t xml:space="preserve"> </w:t>
      </w:r>
      <w:hyperlink r:id="rId11" w:history="1">
        <w:r w:rsidR="000B7A4D">
          <w:rPr>
            <w:rStyle w:val="a9"/>
          </w:rPr>
          <w:t>«Обучение в области экологической безопасности и обращения с отходами»</w:t>
        </w:r>
      </w:hyperlink>
      <w:r>
        <w:t xml:space="preserve">. </w:t>
      </w:r>
    </w:p>
    <w:p w14:paraId="41AF3104" w14:textId="77777777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</w:p>
    <w:p w14:paraId="78F8471C" w14:textId="4884BCE6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  <w:r>
        <w:t xml:space="preserve">Просмотрев материал, вы сможете разобраться и </w:t>
      </w:r>
      <w:r w:rsidR="000B7A4D">
        <w:t>получить ответы на вопросы</w:t>
      </w:r>
      <w:r>
        <w:t>:</w:t>
      </w:r>
    </w:p>
    <w:p w14:paraId="67CCE326" w14:textId="274F9561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  <w:r>
        <w:t xml:space="preserve">- </w:t>
      </w:r>
      <w:r w:rsidR="000B7A4D">
        <w:t>К</w:t>
      </w:r>
      <w:r>
        <w:t>ому необходимо пройти обучение в области экологической безопасности и в области обращения с отходами?</w:t>
      </w:r>
    </w:p>
    <w:p w14:paraId="3A330AE3" w14:textId="33226B34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  <w:r>
        <w:t xml:space="preserve">- </w:t>
      </w:r>
      <w:r w:rsidR="000B7A4D">
        <w:t>К</w:t>
      </w:r>
      <w:r>
        <w:t>акова периодичность обучения?</w:t>
      </w:r>
    </w:p>
    <w:p w14:paraId="53357763" w14:textId="4A776FE0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  <w:r>
        <w:t xml:space="preserve">- </w:t>
      </w:r>
      <w:r w:rsidR="000B7A4D">
        <w:t>П</w:t>
      </w:r>
      <w:r>
        <w:t>о какой программе необходимо проходить обучение?</w:t>
      </w:r>
    </w:p>
    <w:p w14:paraId="4531F166" w14:textId="77777777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</w:p>
    <w:p w14:paraId="2806A721" w14:textId="77777777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  <w:r>
        <w:t>За отсутствие обучения у специалиста на должностных лиц и хозяйствующих субъектов может быть наложен административный штраф в размере:</w:t>
      </w:r>
    </w:p>
    <w:p w14:paraId="224664FF" w14:textId="528D6CAC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  <w:r>
        <w:t>- до 100</w:t>
      </w:r>
      <w:r w:rsidR="000B7A4D">
        <w:t> </w:t>
      </w:r>
      <w:r>
        <w:t xml:space="preserve">000 рублей </w:t>
      </w:r>
      <w:r w:rsidR="000B7A4D">
        <w:t>—</w:t>
      </w:r>
      <w:r>
        <w:t xml:space="preserve"> при отсутствии обучения по экологической безопасности (</w:t>
      </w:r>
      <w:hyperlink r:id="rId12" w:history="1">
        <w:r>
          <w:rPr>
            <w:rStyle w:val="a9"/>
          </w:rPr>
          <w:t>ст.</w:t>
        </w:r>
        <w:r w:rsidR="000B7A4D">
          <w:rPr>
            <w:rStyle w:val="a9"/>
          </w:rPr>
          <w:t xml:space="preserve"> </w:t>
        </w:r>
        <w:r>
          <w:rPr>
            <w:rStyle w:val="a9"/>
          </w:rPr>
          <w:t>8.1 КоАП РФ</w:t>
        </w:r>
      </w:hyperlink>
      <w:r>
        <w:t>);</w:t>
      </w:r>
    </w:p>
    <w:p w14:paraId="019D5379" w14:textId="1832EC95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  <w:r>
        <w:t>- до 250</w:t>
      </w:r>
      <w:r w:rsidR="000B7A4D">
        <w:t> </w:t>
      </w:r>
      <w:r>
        <w:t>000 рублей</w:t>
      </w:r>
      <w:r w:rsidR="000B7A4D">
        <w:t xml:space="preserve"> (</w:t>
      </w:r>
      <w:r>
        <w:t xml:space="preserve">а при размещении отходов </w:t>
      </w:r>
      <w:r w:rsidR="000B7A4D">
        <w:t xml:space="preserve">— </w:t>
      </w:r>
      <w:r>
        <w:t>до 400 000 рублей</w:t>
      </w:r>
      <w:r w:rsidR="000B7A4D">
        <w:t>)</w:t>
      </w:r>
      <w:r>
        <w:t xml:space="preserve"> </w:t>
      </w:r>
      <w:r w:rsidR="000B7A4D">
        <w:t>—</w:t>
      </w:r>
      <w:r>
        <w:t xml:space="preserve"> при отсутствии обучения в части обращения с отходами (</w:t>
      </w:r>
      <w:hyperlink r:id="rId13" w:history="1">
        <w:r>
          <w:rPr>
            <w:rStyle w:val="a9"/>
          </w:rPr>
          <w:t>ч.</w:t>
        </w:r>
        <w:r w:rsidR="000B7A4D">
          <w:rPr>
            <w:rStyle w:val="a9"/>
          </w:rPr>
          <w:t xml:space="preserve"> </w:t>
        </w:r>
        <w:r>
          <w:rPr>
            <w:rStyle w:val="a9"/>
          </w:rPr>
          <w:t>1</w:t>
        </w:r>
      </w:hyperlink>
      <w:r>
        <w:t xml:space="preserve">, </w:t>
      </w:r>
      <w:hyperlink r:id="rId14" w:history="1">
        <w:r>
          <w:rPr>
            <w:rStyle w:val="a9"/>
          </w:rPr>
          <w:t>4 ст.</w:t>
        </w:r>
        <w:r w:rsidR="000B7A4D">
          <w:rPr>
            <w:rStyle w:val="a9"/>
          </w:rPr>
          <w:t xml:space="preserve"> </w:t>
        </w:r>
        <w:r>
          <w:rPr>
            <w:rStyle w:val="a9"/>
          </w:rPr>
          <w:t>8.2 КоАП РФ</w:t>
        </w:r>
      </w:hyperlink>
      <w:r>
        <w:t>).</w:t>
      </w:r>
    </w:p>
    <w:p w14:paraId="0B97EB5A" w14:textId="77777777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</w:p>
    <w:p w14:paraId="054CEC2A" w14:textId="77777777" w:rsidR="005F5302" w:rsidRDefault="005F5302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</w:p>
    <w:p w14:paraId="5E2C9D7B" w14:textId="77777777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</w:p>
    <w:p w14:paraId="70A26F74" w14:textId="77777777" w:rsidR="004243F5" w:rsidRP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  <w:rPr>
          <w:b/>
        </w:rPr>
      </w:pPr>
      <w:r w:rsidRPr="004243F5">
        <w:rPr>
          <w:b/>
        </w:rPr>
        <w:lastRenderedPageBreak/>
        <w:t>Определить и обезвредить: классы опасности отходов</w:t>
      </w:r>
    </w:p>
    <w:p w14:paraId="229AAFBA" w14:textId="77777777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  <w:r>
        <w:t>У большинства природопользователей при осуществлении деятельности образуются отходы, которые</w:t>
      </w:r>
      <w:r w:rsidR="000B7A4D">
        <w:t>,</w:t>
      </w:r>
      <w:r>
        <w:t xml:space="preserve"> в зависимости от степени негативного воздействия на окружающую среду</w:t>
      </w:r>
      <w:r w:rsidR="000B7A4D">
        <w:t>,</w:t>
      </w:r>
      <w:r>
        <w:t xml:space="preserve"> подразделяются на классы опасности.</w:t>
      </w:r>
    </w:p>
    <w:p w14:paraId="23542C58" w14:textId="77777777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</w:p>
    <w:p w14:paraId="6F35E12A" w14:textId="77777777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  <w:r>
        <w:t>Также отходы по степени воздействия на среду обитания и здоровье человека распределяются на 4 класса опасности, что регулируется санитарно-эпидемиологическим законодательством.</w:t>
      </w:r>
    </w:p>
    <w:p w14:paraId="010C071E" w14:textId="77777777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</w:p>
    <w:p w14:paraId="4579AAF1" w14:textId="74AAC720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  <w:r>
        <w:t xml:space="preserve">В связи с этим у природопользователей возникает много вопросов. Один из распространенных вопросов </w:t>
      </w:r>
      <w:r w:rsidR="000B7A4D">
        <w:t>— н</w:t>
      </w:r>
      <w:r>
        <w:t xml:space="preserve">ужно ли определять класс опасности отхода в соответствии с </w:t>
      </w:r>
      <w:hyperlink r:id="rId15" w:history="1">
        <w:r>
          <w:rPr>
            <w:rStyle w:val="a9"/>
          </w:rPr>
          <w:t>СП 2.1.7.1386-03</w:t>
        </w:r>
      </w:hyperlink>
      <w:r>
        <w:t>?</w:t>
      </w:r>
    </w:p>
    <w:p w14:paraId="679FBD5C" w14:textId="77777777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</w:p>
    <w:p w14:paraId="7630679B" w14:textId="56A5FCE7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  <w:r>
        <w:t>Эксперты всесторонне рассмотрели данный вопрос и привел</w:t>
      </w:r>
      <w:r w:rsidR="000B7A4D">
        <w:t>и</w:t>
      </w:r>
      <w:r>
        <w:t xml:space="preserve"> в видеоуроке </w:t>
      </w:r>
      <w:hyperlink r:id="rId16" w:history="1">
        <w:r w:rsidR="000B7A4D">
          <w:rPr>
            <w:rStyle w:val="a9"/>
          </w:rPr>
          <w:t>«Необходимость определения класса токсичности отходов»</w:t>
        </w:r>
      </w:hyperlink>
      <w:r>
        <w:t>:</w:t>
      </w:r>
    </w:p>
    <w:p w14:paraId="3A03A8CF" w14:textId="77777777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  <w:r>
        <w:t>- особенности определения класса опасности отхода по токсичности;</w:t>
      </w:r>
    </w:p>
    <w:p w14:paraId="396FDEA6" w14:textId="77777777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  <w:r>
        <w:t>- необходимость определения класса токсичности отходов в настоящее время.</w:t>
      </w:r>
    </w:p>
    <w:p w14:paraId="13BD4ACB" w14:textId="77777777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</w:p>
    <w:p w14:paraId="5FEB01F8" w14:textId="38E40183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  <w:r>
        <w:t xml:space="preserve">Посмотрев видеоурок, вы </w:t>
      </w:r>
      <w:r w:rsidR="000B7A4D">
        <w:t>узнаете</w:t>
      </w:r>
      <w:r>
        <w:t>:</w:t>
      </w:r>
    </w:p>
    <w:p w14:paraId="55B77816" w14:textId="77777777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  <w:r>
        <w:t>- нужно ли определять класс токсичности отходов;</w:t>
      </w:r>
    </w:p>
    <w:p w14:paraId="7A86BA88" w14:textId="1E1ABF08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  <w:r>
        <w:t xml:space="preserve">- является ли несоблюдение требований по определению класса опасности отхода по токсичности </w:t>
      </w:r>
      <w:r w:rsidR="000B7A4D">
        <w:t>о</w:t>
      </w:r>
      <w:r>
        <w:t>снованием для наложения штрафа до 350 000 рублей для юридических лиц (</w:t>
      </w:r>
      <w:hyperlink r:id="rId17" w:history="1">
        <w:r>
          <w:rPr>
            <w:rStyle w:val="a9"/>
          </w:rPr>
          <w:t>ст.</w:t>
        </w:r>
        <w:r w:rsidR="000B7A4D">
          <w:rPr>
            <w:rStyle w:val="a9"/>
          </w:rPr>
          <w:t xml:space="preserve"> </w:t>
        </w:r>
        <w:r>
          <w:rPr>
            <w:rStyle w:val="a9"/>
          </w:rPr>
          <w:t>6.35 КоАП РФ</w:t>
        </w:r>
      </w:hyperlink>
      <w:r>
        <w:t>).</w:t>
      </w:r>
    </w:p>
    <w:p w14:paraId="1DAEEBBE" w14:textId="77777777" w:rsid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</w:p>
    <w:p w14:paraId="5A96A712" w14:textId="77777777" w:rsidR="00011DC9" w:rsidRPr="004243F5" w:rsidRDefault="004243F5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</w:pPr>
      <w:r>
        <w:t>Изучив новые видеоматериалы, вы сможете сэкономить время на поиске ответов на наиболее часто задаваемые вопросы по обращению с отходами, организовать деятельность специалистов-экологов на предприятии, избежать наложения штрафов.</w:t>
      </w:r>
    </w:p>
    <w:p w14:paraId="60944F94" w14:textId="77777777" w:rsidR="00011DC9" w:rsidRDefault="00011DC9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  <w:jc w:val="both"/>
        <w:rPr>
          <w:b/>
          <w:sz w:val="32"/>
          <w:szCs w:val="32"/>
        </w:rPr>
      </w:pPr>
    </w:p>
    <w:p w14:paraId="730CBFFA" w14:textId="77777777" w:rsidR="005F5302" w:rsidRDefault="005F5302" w:rsidP="004243F5">
      <w:pPr>
        <w:pStyle w:val="headertext"/>
        <w:tabs>
          <w:tab w:val="left" w:pos="851"/>
        </w:tabs>
        <w:spacing w:before="0" w:beforeAutospacing="0" w:after="0" w:afterAutospacing="0"/>
        <w:ind w:firstLine="426"/>
        <w:jc w:val="both"/>
        <w:rPr>
          <w:b/>
          <w:sz w:val="32"/>
          <w:szCs w:val="32"/>
        </w:rPr>
      </w:pPr>
      <w:bookmarkStart w:id="0" w:name="_GoBack"/>
      <w:bookmarkEnd w:id="0"/>
    </w:p>
    <w:p w14:paraId="34BDCC24" w14:textId="77777777" w:rsidR="00011DC9" w:rsidRDefault="00011DC9" w:rsidP="00777A71">
      <w:pPr>
        <w:pStyle w:val="headertext"/>
        <w:tabs>
          <w:tab w:val="left" w:pos="851"/>
        </w:tabs>
        <w:spacing w:before="0" w:beforeAutospacing="0" w:after="0" w:afterAutospacing="0"/>
        <w:ind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Новые консультации экспертов</w:t>
      </w:r>
    </w:p>
    <w:p w14:paraId="704D3FB7" w14:textId="77777777" w:rsidR="00777A71" w:rsidRDefault="00777A71" w:rsidP="00777A71">
      <w:pPr>
        <w:pStyle w:val="headertext"/>
        <w:tabs>
          <w:tab w:val="left" w:pos="851"/>
        </w:tabs>
        <w:spacing w:before="0" w:beforeAutospacing="0" w:after="0" w:afterAutospacing="0"/>
        <w:ind w:firstLine="426"/>
        <w:jc w:val="center"/>
      </w:pPr>
    </w:p>
    <w:p w14:paraId="5E9249FD" w14:textId="031F517A" w:rsidR="00382558" w:rsidRDefault="00011DC9" w:rsidP="004243F5">
      <w:pPr>
        <w:pStyle w:val="formattext"/>
        <w:tabs>
          <w:tab w:val="left" w:pos="851"/>
        </w:tabs>
        <w:spacing w:before="0" w:beforeAutospacing="0" w:after="0" w:afterAutospacing="0"/>
        <w:ind w:firstLine="426"/>
        <w:jc w:val="both"/>
      </w:pPr>
      <w:r>
        <w:t xml:space="preserve">В раздел </w:t>
      </w:r>
      <w:hyperlink r:id="rId18" w:history="1">
        <w:r w:rsidRPr="004243F5">
          <w:rPr>
            <w:rStyle w:val="a9"/>
          </w:rPr>
          <w:t>«Экология в вопросах и ответах»</w:t>
        </w:r>
      </w:hyperlink>
      <w:r w:rsidR="004243F5">
        <w:t xml:space="preserve"> (меню слева на главной странице =&gt; «С</w:t>
      </w:r>
      <w:r>
        <w:t>остав продукта</w:t>
      </w:r>
      <w:r w:rsidR="004243F5">
        <w:t>»</w:t>
      </w:r>
      <w:r>
        <w:t xml:space="preserve"> </w:t>
      </w:r>
      <w:r w:rsidR="004243F5">
        <w:t xml:space="preserve">=&gt; </w:t>
      </w:r>
      <w:r w:rsidR="000B7A4D">
        <w:t>р</w:t>
      </w:r>
      <w:r w:rsidR="004243F5">
        <w:t xml:space="preserve">аздел </w:t>
      </w:r>
      <w:r>
        <w:t>«Экология в вопросах и ответах») для вас добавлены новые консуль</w:t>
      </w:r>
      <w:r w:rsidR="004243F5">
        <w:t>тации экспертов. Они помогут</w:t>
      </w:r>
      <w:r>
        <w:t xml:space="preserve"> оценить свои производственные риски на чужих примерах работы.</w:t>
      </w:r>
    </w:p>
    <w:p w14:paraId="2D2D4827" w14:textId="77777777" w:rsidR="00777A71" w:rsidRDefault="00777A71" w:rsidP="004243F5">
      <w:pPr>
        <w:pStyle w:val="formattext"/>
        <w:tabs>
          <w:tab w:val="left" w:pos="851"/>
        </w:tabs>
        <w:spacing w:before="0" w:beforeAutospacing="0" w:after="0" w:afterAutospacing="0"/>
        <w:ind w:firstLine="426"/>
        <w:jc w:val="both"/>
      </w:pPr>
    </w:p>
    <w:p w14:paraId="3D35C075" w14:textId="77777777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19" w:history="1">
        <w:r w:rsidR="00011DC9">
          <w:rPr>
            <w:rStyle w:val="a9"/>
          </w:rPr>
          <w:t>Какими документами сопровождается передача металлолома?</w:t>
        </w:r>
      </w:hyperlink>
    </w:p>
    <w:p w14:paraId="52251C7F" w14:textId="77777777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20" w:history="1">
        <w:r w:rsidR="00011DC9">
          <w:rPr>
            <w:rStyle w:val="a9"/>
          </w:rPr>
          <w:t>Уточняющий коэффициент при сбросе взвешенных веществ</w:t>
        </w:r>
      </w:hyperlink>
      <w:r w:rsidR="000B7A4D">
        <w:rPr>
          <w:rStyle w:val="a9"/>
        </w:rPr>
        <w:t>.</w:t>
      </w:r>
    </w:p>
    <w:p w14:paraId="74C325BA" w14:textId="77777777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21" w:history="1">
        <w:r w:rsidR="00011DC9">
          <w:rPr>
            <w:rStyle w:val="a9"/>
          </w:rPr>
          <w:t>В каком объеме корректируются результаты инженерно-экологических изысканий?</w:t>
        </w:r>
      </w:hyperlink>
    </w:p>
    <w:p w14:paraId="7D8B387E" w14:textId="77777777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22" w:history="1">
        <w:r w:rsidR="00011DC9">
          <w:rPr>
            <w:rStyle w:val="a9"/>
          </w:rPr>
          <w:t>Составление заявления об изменении категории риска объекта НВОС</w:t>
        </w:r>
      </w:hyperlink>
      <w:r w:rsidR="000B7A4D">
        <w:rPr>
          <w:rStyle w:val="a9"/>
        </w:rPr>
        <w:t>.</w:t>
      </w:r>
    </w:p>
    <w:p w14:paraId="61033794" w14:textId="77777777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23" w:history="1">
        <w:r w:rsidR="00011DC9">
          <w:rPr>
            <w:rStyle w:val="a9"/>
          </w:rPr>
          <w:t>Учет отходов V класса опасности, полученных от населения</w:t>
        </w:r>
      </w:hyperlink>
      <w:r w:rsidR="000B7A4D">
        <w:rPr>
          <w:rStyle w:val="a9"/>
        </w:rPr>
        <w:t>.</w:t>
      </w:r>
    </w:p>
    <w:p w14:paraId="537801B4" w14:textId="77777777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24" w:history="1">
        <w:r w:rsidR="00011DC9">
          <w:rPr>
            <w:rStyle w:val="a9"/>
          </w:rPr>
          <w:t>Замена плановой проверки профилактическим визитом</w:t>
        </w:r>
      </w:hyperlink>
      <w:r w:rsidR="000B7A4D">
        <w:rPr>
          <w:rStyle w:val="a9"/>
        </w:rPr>
        <w:t>.</w:t>
      </w:r>
    </w:p>
    <w:p w14:paraId="3DE64788" w14:textId="77777777" w:rsidR="00011DC9" w:rsidRDefault="000B3455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25" w:history="1">
        <w:r w:rsidR="00011DC9">
          <w:rPr>
            <w:rStyle w:val="a9"/>
          </w:rPr>
          <w:t>Корректировка инвентаризации выбросов и расчетов НДВ при присоединении объекта</w:t>
        </w:r>
      </w:hyperlink>
    </w:p>
    <w:p w14:paraId="465310E3" w14:textId="7B75D865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26" w:history="1">
        <w:r w:rsidR="00011DC9">
          <w:rPr>
            <w:rStyle w:val="a9"/>
          </w:rPr>
          <w:t>Накопление в одном помещении отходов ртутных и светодиодных ламп</w:t>
        </w:r>
      </w:hyperlink>
      <w:r w:rsidR="00B0228C">
        <w:rPr>
          <w:rStyle w:val="a9"/>
        </w:rPr>
        <w:t>.</w:t>
      </w:r>
    </w:p>
    <w:p w14:paraId="7BBB9E31" w14:textId="77777777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27" w:history="1">
        <w:r w:rsidR="00011DC9">
          <w:rPr>
            <w:rStyle w:val="a9"/>
          </w:rPr>
          <w:t>Необходимо ли разрабатывать НДС при очистке сточных вод?</w:t>
        </w:r>
      </w:hyperlink>
    </w:p>
    <w:p w14:paraId="67B0B3D0" w14:textId="3C1685B0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28" w:history="1">
        <w:r w:rsidR="00011DC9">
          <w:rPr>
            <w:rStyle w:val="a9"/>
          </w:rPr>
          <w:t>Отличие экопромышленного парка от экотехнопарка</w:t>
        </w:r>
      </w:hyperlink>
      <w:r w:rsidR="00B0228C">
        <w:rPr>
          <w:rStyle w:val="a9"/>
        </w:rPr>
        <w:t>.</w:t>
      </w:r>
    </w:p>
    <w:p w14:paraId="00EF0FB4" w14:textId="2458D0A0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29" w:history="1">
        <w:r w:rsidR="00011DC9">
          <w:rPr>
            <w:rStyle w:val="a9"/>
          </w:rPr>
          <w:t>Дополнение действующей лицензии на размещение отходов новым видом отхода</w:t>
        </w:r>
      </w:hyperlink>
      <w:r w:rsidR="00B0228C">
        <w:rPr>
          <w:rStyle w:val="a9"/>
        </w:rPr>
        <w:t>.</w:t>
      </w:r>
    </w:p>
    <w:p w14:paraId="6E3A1766" w14:textId="236B7BA6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30" w:history="1">
        <w:r w:rsidR="00011DC9">
          <w:rPr>
            <w:rStyle w:val="a9"/>
          </w:rPr>
          <w:t>Переоформление лицензии в связи с выводом из эксплуатации установки по обезвреживанию отходов</w:t>
        </w:r>
      </w:hyperlink>
      <w:r w:rsidR="00B0228C">
        <w:rPr>
          <w:rStyle w:val="a9"/>
        </w:rPr>
        <w:t>.</w:t>
      </w:r>
    </w:p>
    <w:p w14:paraId="45A087EF" w14:textId="130016EE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31" w:history="1">
        <w:r w:rsidR="00011DC9">
          <w:rPr>
            <w:rStyle w:val="a9"/>
          </w:rPr>
          <w:t>Расчет платы за НВОС для объектов IV категории при наличии в эксплуатации объектов иных категорий НВОС</w:t>
        </w:r>
      </w:hyperlink>
      <w:r w:rsidR="00B0228C">
        <w:rPr>
          <w:rStyle w:val="a9"/>
        </w:rPr>
        <w:t>.</w:t>
      </w:r>
    </w:p>
    <w:p w14:paraId="3A8BC626" w14:textId="77777777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32" w:history="1">
        <w:r w:rsidR="00011DC9">
          <w:rPr>
            <w:rStyle w:val="a9"/>
          </w:rPr>
          <w:t>С какого момента нужно вносить авансовые платежи по плате за НВОС при смене уровня бизнеса в отчетном году?</w:t>
        </w:r>
      </w:hyperlink>
    </w:p>
    <w:p w14:paraId="1F3D6FFB" w14:textId="77777777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33" w:history="1">
        <w:r w:rsidR="00011DC9">
          <w:rPr>
            <w:rStyle w:val="a9"/>
          </w:rPr>
          <w:t>Можно ли сжигать отходы древесины на территории предприятия?</w:t>
        </w:r>
      </w:hyperlink>
    </w:p>
    <w:p w14:paraId="12FDB14D" w14:textId="77777777" w:rsidR="00011DC9" w:rsidRDefault="000B3455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34" w:history="1">
        <w:r w:rsidR="00011DC9">
          <w:rPr>
            <w:rStyle w:val="a9"/>
          </w:rPr>
          <w:t>Применение ставок платы за размещение отходов V класса опасности, добывающей промышленности</w:t>
        </w:r>
      </w:hyperlink>
    </w:p>
    <w:p w14:paraId="29878488" w14:textId="77777777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35" w:history="1">
        <w:r w:rsidR="00011DC9">
          <w:rPr>
            <w:rStyle w:val="a9"/>
          </w:rPr>
          <w:t>Можно ли продавать (передавать) отходы минеральных масел сторонним организациям?</w:t>
        </w:r>
      </w:hyperlink>
    </w:p>
    <w:p w14:paraId="4EF419AA" w14:textId="3C88A20B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36" w:history="1">
        <w:r w:rsidR="00011DC9">
          <w:rPr>
            <w:rStyle w:val="a9"/>
          </w:rPr>
          <w:t>Учет транспортных судов при инвентаризации выбросов</w:t>
        </w:r>
      </w:hyperlink>
      <w:r w:rsidR="00B0228C">
        <w:rPr>
          <w:rStyle w:val="a9"/>
        </w:rPr>
        <w:t>.</w:t>
      </w:r>
    </w:p>
    <w:p w14:paraId="05897ACF" w14:textId="17182F84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37" w:history="1">
        <w:r w:rsidR="00011DC9">
          <w:rPr>
            <w:rStyle w:val="a9"/>
          </w:rPr>
          <w:t>Сброс сточных вод как критерий смены категории объекта НВОС</w:t>
        </w:r>
      </w:hyperlink>
      <w:r w:rsidR="00B0228C">
        <w:rPr>
          <w:rStyle w:val="a9"/>
        </w:rPr>
        <w:t>.</w:t>
      </w:r>
    </w:p>
    <w:p w14:paraId="063907D5" w14:textId="77777777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38" w:history="1">
        <w:r w:rsidR="00011DC9">
          <w:rPr>
            <w:rStyle w:val="a9"/>
          </w:rPr>
          <w:t>Какую спецодежду можно использовать в качестве ветоши?</w:t>
        </w:r>
      </w:hyperlink>
    </w:p>
    <w:p w14:paraId="54EE256F" w14:textId="233C8735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39" w:history="1">
        <w:r w:rsidR="00011DC9">
          <w:rPr>
            <w:rStyle w:val="a9"/>
          </w:rPr>
          <w:t>Сроки установления СЗЗ</w:t>
        </w:r>
      </w:hyperlink>
      <w:r w:rsidR="00B0228C">
        <w:rPr>
          <w:rStyle w:val="a9"/>
        </w:rPr>
        <w:t>.</w:t>
      </w:r>
    </w:p>
    <w:p w14:paraId="4F1EEFDC" w14:textId="16DD9D86" w:rsidR="00011DC9" w:rsidRDefault="000B3455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40" w:history="1">
        <w:r w:rsidR="00011DC9">
          <w:rPr>
            <w:rStyle w:val="a9"/>
          </w:rPr>
          <w:t xml:space="preserve">Санация почв: что это такое и </w:t>
        </w:r>
        <w:r w:rsidR="00B0228C">
          <w:rPr>
            <w:rStyle w:val="a9"/>
          </w:rPr>
          <w:t xml:space="preserve">каковы </w:t>
        </w:r>
        <w:r w:rsidR="00011DC9">
          <w:rPr>
            <w:rStyle w:val="a9"/>
          </w:rPr>
          <w:t>общие требования к ее проведению</w:t>
        </w:r>
      </w:hyperlink>
      <w:r w:rsidR="00B0228C">
        <w:rPr>
          <w:rStyle w:val="a9"/>
        </w:rPr>
        <w:t>.</w:t>
      </w:r>
    </w:p>
    <w:p w14:paraId="70E4B145" w14:textId="50EE61A4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41" w:history="1">
        <w:r w:rsidR="00011DC9">
          <w:rPr>
            <w:rStyle w:val="a9"/>
          </w:rPr>
          <w:t>Необходимость проведения расчета аварийных выбросов</w:t>
        </w:r>
      </w:hyperlink>
      <w:r w:rsidR="00B0228C">
        <w:rPr>
          <w:rStyle w:val="a9"/>
        </w:rPr>
        <w:t>.</w:t>
      </w:r>
    </w:p>
    <w:p w14:paraId="1071A8EB" w14:textId="7A4F225C" w:rsidR="00011DC9" w:rsidRDefault="000B3455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42" w:history="1">
        <w:r w:rsidR="00011DC9">
          <w:rPr>
            <w:rStyle w:val="a9"/>
          </w:rPr>
          <w:t>Возможность корректировки отчета ПЭК</w:t>
        </w:r>
      </w:hyperlink>
      <w:r w:rsidR="00B0228C">
        <w:rPr>
          <w:rStyle w:val="a9"/>
        </w:rPr>
        <w:t>.</w:t>
      </w:r>
    </w:p>
    <w:p w14:paraId="7369F4CB" w14:textId="77777777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43" w:history="1">
        <w:r w:rsidR="00011DC9">
          <w:rPr>
            <w:rStyle w:val="a9"/>
          </w:rPr>
          <w:t>Не будет ли нарушением передача отхода с целью обработки?</w:t>
        </w:r>
      </w:hyperlink>
    </w:p>
    <w:p w14:paraId="42E0FD24" w14:textId="77777777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44" w:history="1">
        <w:r w:rsidR="00011DC9">
          <w:rPr>
            <w:rStyle w:val="a9"/>
          </w:rPr>
          <w:t>Стружка черных металлов: отход или металлолом?</w:t>
        </w:r>
      </w:hyperlink>
    </w:p>
    <w:p w14:paraId="4C5C2F69" w14:textId="77777777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45" w:history="1">
        <w:r w:rsidR="00011DC9">
          <w:rPr>
            <w:rStyle w:val="a9"/>
          </w:rPr>
          <w:t>Кто несет ответственность за отходы при их транспортировании?</w:t>
        </w:r>
      </w:hyperlink>
    </w:p>
    <w:p w14:paraId="0793A71D" w14:textId="77777777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46" w:history="1">
        <w:r w:rsidR="00011DC9">
          <w:rPr>
            <w:rStyle w:val="a9"/>
          </w:rPr>
          <w:t>При монтаже дополнительного оборудования нужно ли пройти ГЭЭ?</w:t>
        </w:r>
      </w:hyperlink>
    </w:p>
    <w:p w14:paraId="467EC074" w14:textId="77777777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47" w:history="1">
        <w:r w:rsidR="00011DC9">
          <w:rPr>
            <w:rStyle w:val="a9"/>
          </w:rPr>
          <w:t>Дизельный генератор: организованный или неорганизованный источник выбросов?</w:t>
        </w:r>
      </w:hyperlink>
    </w:p>
    <w:p w14:paraId="07A9EF78" w14:textId="04906B30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48" w:history="1">
        <w:r w:rsidR="00011DC9">
          <w:rPr>
            <w:rStyle w:val="a9"/>
          </w:rPr>
          <w:t>Сдача отчета о выбросах парниковых газов при наличии филиалов</w:t>
        </w:r>
      </w:hyperlink>
      <w:r w:rsidR="00B0228C">
        <w:rPr>
          <w:rStyle w:val="a9"/>
        </w:rPr>
        <w:t>.</w:t>
      </w:r>
    </w:p>
    <w:p w14:paraId="1D549375" w14:textId="5BD53F7A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49" w:history="1">
        <w:r w:rsidR="00011DC9">
          <w:rPr>
            <w:rStyle w:val="a9"/>
          </w:rPr>
          <w:t>Порядок согласования строительства производственного объекта в водоохранной зоне</w:t>
        </w:r>
      </w:hyperlink>
      <w:r w:rsidR="00B0228C">
        <w:rPr>
          <w:rStyle w:val="a9"/>
        </w:rPr>
        <w:t>.</w:t>
      </w:r>
    </w:p>
    <w:p w14:paraId="50A9A035" w14:textId="3A0BFC24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50" w:history="1">
        <w:r w:rsidR="00011DC9">
          <w:rPr>
            <w:rStyle w:val="a9"/>
          </w:rPr>
          <w:t>Определение периодичности контроля выбросов на стационарных источниках выбросов</w:t>
        </w:r>
      </w:hyperlink>
      <w:r w:rsidR="00B0228C">
        <w:rPr>
          <w:rStyle w:val="a9"/>
        </w:rPr>
        <w:t>.</w:t>
      </w:r>
    </w:p>
    <w:p w14:paraId="1673EDA5" w14:textId="77777777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51" w:history="1">
        <w:r w:rsidR="00011DC9">
          <w:rPr>
            <w:rStyle w:val="a9"/>
          </w:rPr>
          <w:t>Кто согласовывает ПЛАРН: центральный аппарат или территориальный орган Росприроднадзора?</w:t>
        </w:r>
      </w:hyperlink>
    </w:p>
    <w:p w14:paraId="787084FE" w14:textId="5F2A129C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52" w:history="1">
        <w:r w:rsidR="00011DC9">
          <w:rPr>
            <w:rStyle w:val="a9"/>
          </w:rPr>
          <w:t>Постановка на учет объектов НВОС объекта, на котором осуществляется деятельность по строительству</w:t>
        </w:r>
      </w:hyperlink>
      <w:r w:rsidR="00B0228C">
        <w:rPr>
          <w:rStyle w:val="a9"/>
        </w:rPr>
        <w:t>.</w:t>
      </w:r>
    </w:p>
    <w:p w14:paraId="0FAAEB01" w14:textId="05CDD4EF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53" w:history="1">
        <w:r w:rsidR="00011DC9">
          <w:rPr>
            <w:rStyle w:val="a9"/>
          </w:rPr>
          <w:t>Сброс сточных вод на рельеф местности</w:t>
        </w:r>
      </w:hyperlink>
      <w:r w:rsidR="00B0228C">
        <w:rPr>
          <w:rStyle w:val="a9"/>
        </w:rPr>
        <w:t>.</w:t>
      </w:r>
    </w:p>
    <w:p w14:paraId="2B063A0A" w14:textId="53A773BD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54" w:history="1">
        <w:r w:rsidR="00011DC9">
          <w:rPr>
            <w:rStyle w:val="a9"/>
          </w:rPr>
          <w:t>Переоформление нормативов допустимых сбросов</w:t>
        </w:r>
      </w:hyperlink>
      <w:r w:rsidR="00B0228C">
        <w:rPr>
          <w:rStyle w:val="a9"/>
        </w:rPr>
        <w:t>.</w:t>
      </w:r>
    </w:p>
    <w:p w14:paraId="28ED5FB6" w14:textId="57E82E9E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55" w:history="1">
        <w:r w:rsidR="00011DC9">
          <w:rPr>
            <w:rStyle w:val="a9"/>
          </w:rPr>
          <w:t>Необходимость подготовки специалистов в области обращения с отходами</w:t>
        </w:r>
      </w:hyperlink>
      <w:r w:rsidR="00B0228C">
        <w:rPr>
          <w:rStyle w:val="a9"/>
        </w:rPr>
        <w:t>.</w:t>
      </w:r>
    </w:p>
    <w:p w14:paraId="357D86EF" w14:textId="2B69A0D6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56" w:history="1">
        <w:r w:rsidR="00011DC9">
          <w:rPr>
            <w:rStyle w:val="a9"/>
          </w:rPr>
          <w:t>Отчетность по выбросам для объектов III категории НВОС</w:t>
        </w:r>
      </w:hyperlink>
      <w:r w:rsidR="00B0228C">
        <w:rPr>
          <w:rStyle w:val="a9"/>
        </w:rPr>
        <w:t>.</w:t>
      </w:r>
    </w:p>
    <w:p w14:paraId="2BAE530C" w14:textId="77777777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57" w:history="1">
        <w:r w:rsidR="00011DC9">
          <w:rPr>
            <w:rStyle w:val="a9"/>
          </w:rPr>
          <w:t>Можно ли передавать физическим лицам отходы V класса опасности, образующиеся на предприятии?</w:t>
        </w:r>
      </w:hyperlink>
    </w:p>
    <w:p w14:paraId="59B4AD21" w14:textId="2FFFD635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58" w:history="1">
        <w:r w:rsidR="00011DC9">
          <w:rPr>
            <w:rStyle w:val="a9"/>
          </w:rPr>
          <w:t>Применение коэффициентов при расчете платы за НВОС за сбросы для объектов III категории</w:t>
        </w:r>
      </w:hyperlink>
      <w:r w:rsidR="00B0228C">
        <w:rPr>
          <w:rStyle w:val="a9"/>
        </w:rPr>
        <w:t>.</w:t>
      </w:r>
    </w:p>
    <w:p w14:paraId="0362A68E" w14:textId="77777777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59" w:history="1">
        <w:r w:rsidR="00011DC9">
          <w:rPr>
            <w:rStyle w:val="a9"/>
          </w:rPr>
          <w:t>Можно ли отнести проектную документацию к исключению при определении объекта ГЭЭ?</w:t>
        </w:r>
      </w:hyperlink>
    </w:p>
    <w:p w14:paraId="7A9C47B6" w14:textId="77777777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60" w:history="1">
        <w:r w:rsidR="00011DC9">
          <w:rPr>
            <w:rStyle w:val="a9"/>
          </w:rPr>
          <w:t>Нужно ли проводить лабораторные исследования в местах временного накопления?</w:t>
        </w:r>
      </w:hyperlink>
    </w:p>
    <w:p w14:paraId="5877FED0" w14:textId="4F16276A" w:rsidR="00011DC9" w:rsidRDefault="000B3455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61" w:history="1">
        <w:r w:rsidR="00011DC9">
          <w:rPr>
            <w:rStyle w:val="a9"/>
          </w:rPr>
          <w:t xml:space="preserve">Возможно ли объекту II категории выполнить расчет авансовых платежей </w:t>
        </w:r>
        <w:r w:rsidR="00B0228C">
          <w:rPr>
            <w:rStyle w:val="a9"/>
          </w:rPr>
          <w:t>«</w:t>
        </w:r>
        <w:r w:rsidR="00011DC9">
          <w:rPr>
            <w:rStyle w:val="a9"/>
          </w:rPr>
          <w:t>по данным производственного контроля</w:t>
        </w:r>
        <w:r w:rsidR="00B0228C">
          <w:rPr>
            <w:rStyle w:val="a9"/>
          </w:rPr>
          <w:t>»</w:t>
        </w:r>
        <w:r w:rsidR="00011DC9">
          <w:rPr>
            <w:rStyle w:val="a9"/>
          </w:rPr>
          <w:t>?</w:t>
        </w:r>
      </w:hyperlink>
    </w:p>
    <w:p w14:paraId="0E774868" w14:textId="77777777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62" w:history="1">
        <w:r w:rsidR="00011DC9">
          <w:rPr>
            <w:rStyle w:val="a9"/>
          </w:rPr>
          <w:t>Нужна вентиляция в помещении для накопления АКБ?</w:t>
        </w:r>
      </w:hyperlink>
    </w:p>
    <w:p w14:paraId="11218544" w14:textId="77777777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63" w:history="1">
        <w:r w:rsidR="00011DC9">
          <w:rPr>
            <w:rStyle w:val="a9"/>
          </w:rPr>
          <w:t>Обязан ли объект III категории НВОС разрабатывать программу экологической эффективности?</w:t>
        </w:r>
      </w:hyperlink>
    </w:p>
    <w:p w14:paraId="4E02401E" w14:textId="77777777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64" w:history="1">
        <w:r w:rsidR="00011DC9">
          <w:rPr>
            <w:rStyle w:val="a9"/>
          </w:rPr>
          <w:t>Как оформить продажу отходов V класса опасности населению?</w:t>
        </w:r>
      </w:hyperlink>
    </w:p>
    <w:p w14:paraId="4762A480" w14:textId="5161C21F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65" w:history="1">
        <w:r w:rsidR="00011DC9">
          <w:rPr>
            <w:rStyle w:val="a9"/>
          </w:rPr>
          <w:t>Критерии отнесения объектов, оказывающих значительное негативное воздействие на окружающую среду, к объектам I категории НВОС</w:t>
        </w:r>
      </w:hyperlink>
      <w:r w:rsidR="00B0228C">
        <w:rPr>
          <w:rStyle w:val="a9"/>
        </w:rPr>
        <w:t>.</w:t>
      </w:r>
    </w:p>
    <w:p w14:paraId="2E4DA807" w14:textId="4525066C" w:rsidR="00011DC9" w:rsidRDefault="007F55EA" w:rsidP="004243F5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66" w:history="1">
        <w:r w:rsidR="00011DC9">
          <w:rPr>
            <w:rStyle w:val="a9"/>
          </w:rPr>
          <w:t>Добыча общераспространенных полезных ископаемых в границах водоохранных зон</w:t>
        </w:r>
      </w:hyperlink>
      <w:r w:rsidR="00B0228C">
        <w:rPr>
          <w:rStyle w:val="a9"/>
        </w:rPr>
        <w:t>.</w:t>
      </w:r>
    </w:p>
    <w:p w14:paraId="20BEC4D8" w14:textId="4587C993" w:rsidR="00ED685C" w:rsidRDefault="007F55EA" w:rsidP="005F5302">
      <w:pPr>
        <w:pStyle w:val="formattext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</w:pPr>
      <w:hyperlink r:id="rId67" w:history="1">
        <w:r w:rsidR="00011DC9">
          <w:rPr>
            <w:rStyle w:val="a9"/>
          </w:rPr>
          <w:t>Учет твердых частиц в составе выбросов как взвешенных веществ</w:t>
        </w:r>
      </w:hyperlink>
      <w:r w:rsidR="00B0228C">
        <w:t>.</w:t>
      </w:r>
    </w:p>
    <w:sectPr w:rsidR="00ED685C" w:rsidSect="00382558">
      <w:headerReference w:type="default" r:id="rId6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72590" w14:textId="77777777" w:rsidR="007F55EA" w:rsidRDefault="007F55EA" w:rsidP="00ED685C">
      <w:pPr>
        <w:spacing w:after="0" w:line="240" w:lineRule="auto"/>
      </w:pPr>
      <w:r>
        <w:separator/>
      </w:r>
    </w:p>
  </w:endnote>
  <w:endnote w:type="continuationSeparator" w:id="0">
    <w:p w14:paraId="0A2D6A67" w14:textId="77777777" w:rsidR="007F55EA" w:rsidRDefault="007F55EA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AAAA8" w14:textId="77777777" w:rsidR="007F55EA" w:rsidRDefault="007F55EA" w:rsidP="00ED685C">
      <w:pPr>
        <w:spacing w:after="0" w:line="240" w:lineRule="auto"/>
      </w:pPr>
      <w:r>
        <w:separator/>
      </w:r>
    </w:p>
  </w:footnote>
  <w:footnote w:type="continuationSeparator" w:id="0">
    <w:p w14:paraId="2A6809EE" w14:textId="77777777" w:rsidR="007F55EA" w:rsidRDefault="007F55EA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357FF" w14:textId="77777777" w:rsidR="00ED685C" w:rsidRDefault="00ED685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A531315" wp14:editId="400FF860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B39320" w14:textId="77777777" w:rsidR="00ED685C" w:rsidRDefault="00ED68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118AE"/>
    <w:multiLevelType w:val="hybridMultilevel"/>
    <w:tmpl w:val="4C18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1iLGegPnZyIy5sfwNuQ3qmIvtR5tIw68ioZx8na2+Vx64hlCgGKMUnDPMZ0YsoaQ00p2gct4eFiyL7i867VT5Q==" w:salt="VWETKDvUEetTliaPWJRw4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5C"/>
    <w:rsid w:val="0000751F"/>
    <w:rsid w:val="00011DC9"/>
    <w:rsid w:val="0001365D"/>
    <w:rsid w:val="00020903"/>
    <w:rsid w:val="00064E2E"/>
    <w:rsid w:val="0007644F"/>
    <w:rsid w:val="00094BB1"/>
    <w:rsid w:val="000966FD"/>
    <w:rsid w:val="000B2625"/>
    <w:rsid w:val="000B3455"/>
    <w:rsid w:val="000B7A4D"/>
    <w:rsid w:val="000C0218"/>
    <w:rsid w:val="000C3F4D"/>
    <w:rsid w:val="000C5E5F"/>
    <w:rsid w:val="000D682C"/>
    <w:rsid w:val="000F2991"/>
    <w:rsid w:val="00106E01"/>
    <w:rsid w:val="0013106E"/>
    <w:rsid w:val="0013631A"/>
    <w:rsid w:val="00144EB5"/>
    <w:rsid w:val="001504C0"/>
    <w:rsid w:val="00196145"/>
    <w:rsid w:val="001A0C68"/>
    <w:rsid w:val="001B1C47"/>
    <w:rsid w:val="001B6B5D"/>
    <w:rsid w:val="001D71C3"/>
    <w:rsid w:val="001E2208"/>
    <w:rsid w:val="001E4203"/>
    <w:rsid w:val="001E5E1A"/>
    <w:rsid w:val="00203D93"/>
    <w:rsid w:val="00224419"/>
    <w:rsid w:val="00236F98"/>
    <w:rsid w:val="00256DAF"/>
    <w:rsid w:val="002573AD"/>
    <w:rsid w:val="00267F98"/>
    <w:rsid w:val="00281C77"/>
    <w:rsid w:val="00283017"/>
    <w:rsid w:val="002837BE"/>
    <w:rsid w:val="0028498E"/>
    <w:rsid w:val="002A3CDC"/>
    <w:rsid w:val="002B4447"/>
    <w:rsid w:val="002D4A42"/>
    <w:rsid w:val="002E0738"/>
    <w:rsid w:val="002F3A00"/>
    <w:rsid w:val="0033414B"/>
    <w:rsid w:val="00373B56"/>
    <w:rsid w:val="00374002"/>
    <w:rsid w:val="00382558"/>
    <w:rsid w:val="00383949"/>
    <w:rsid w:val="003922E8"/>
    <w:rsid w:val="003B1D05"/>
    <w:rsid w:val="003C41D4"/>
    <w:rsid w:val="003C6DCA"/>
    <w:rsid w:val="003D2DFA"/>
    <w:rsid w:val="003D64CE"/>
    <w:rsid w:val="003F3E5E"/>
    <w:rsid w:val="0040005D"/>
    <w:rsid w:val="00423474"/>
    <w:rsid w:val="004243F5"/>
    <w:rsid w:val="004336DB"/>
    <w:rsid w:val="00441D1C"/>
    <w:rsid w:val="004475D4"/>
    <w:rsid w:val="00450E27"/>
    <w:rsid w:val="0049389A"/>
    <w:rsid w:val="004A40D8"/>
    <w:rsid w:val="004A50A9"/>
    <w:rsid w:val="004B635E"/>
    <w:rsid w:val="004C34B8"/>
    <w:rsid w:val="004D1FFC"/>
    <w:rsid w:val="004E5A77"/>
    <w:rsid w:val="004F21EF"/>
    <w:rsid w:val="004F66EB"/>
    <w:rsid w:val="00502F15"/>
    <w:rsid w:val="00504259"/>
    <w:rsid w:val="00512F80"/>
    <w:rsid w:val="0051571F"/>
    <w:rsid w:val="00530080"/>
    <w:rsid w:val="00537161"/>
    <w:rsid w:val="0057045C"/>
    <w:rsid w:val="005817C2"/>
    <w:rsid w:val="005905F6"/>
    <w:rsid w:val="00594881"/>
    <w:rsid w:val="005C48D0"/>
    <w:rsid w:val="005F5302"/>
    <w:rsid w:val="005F58E6"/>
    <w:rsid w:val="00616207"/>
    <w:rsid w:val="00622EC0"/>
    <w:rsid w:val="006651D9"/>
    <w:rsid w:val="00665DA5"/>
    <w:rsid w:val="00666496"/>
    <w:rsid w:val="00683FF7"/>
    <w:rsid w:val="00691436"/>
    <w:rsid w:val="00691509"/>
    <w:rsid w:val="00693FCC"/>
    <w:rsid w:val="006A28ED"/>
    <w:rsid w:val="006B494E"/>
    <w:rsid w:val="006E1D01"/>
    <w:rsid w:val="006E43CC"/>
    <w:rsid w:val="006E5C72"/>
    <w:rsid w:val="006F66B7"/>
    <w:rsid w:val="0071375A"/>
    <w:rsid w:val="0074422E"/>
    <w:rsid w:val="00746C04"/>
    <w:rsid w:val="00767556"/>
    <w:rsid w:val="00777A71"/>
    <w:rsid w:val="007B2809"/>
    <w:rsid w:val="007C1EED"/>
    <w:rsid w:val="007D7AA9"/>
    <w:rsid w:val="007F55EA"/>
    <w:rsid w:val="008071FD"/>
    <w:rsid w:val="00811BC0"/>
    <w:rsid w:val="008151F2"/>
    <w:rsid w:val="0081727E"/>
    <w:rsid w:val="00844162"/>
    <w:rsid w:val="00883E09"/>
    <w:rsid w:val="00892381"/>
    <w:rsid w:val="008A0FF1"/>
    <w:rsid w:val="008A385C"/>
    <w:rsid w:val="008B4062"/>
    <w:rsid w:val="009258B9"/>
    <w:rsid w:val="0093676C"/>
    <w:rsid w:val="00943556"/>
    <w:rsid w:val="00965C17"/>
    <w:rsid w:val="00981073"/>
    <w:rsid w:val="00987295"/>
    <w:rsid w:val="009F16EB"/>
    <w:rsid w:val="00A00E09"/>
    <w:rsid w:val="00A10192"/>
    <w:rsid w:val="00A11BC5"/>
    <w:rsid w:val="00A21031"/>
    <w:rsid w:val="00A21981"/>
    <w:rsid w:val="00A24A70"/>
    <w:rsid w:val="00A41852"/>
    <w:rsid w:val="00A5514E"/>
    <w:rsid w:val="00AC6316"/>
    <w:rsid w:val="00AD53F2"/>
    <w:rsid w:val="00AE1090"/>
    <w:rsid w:val="00B0228C"/>
    <w:rsid w:val="00B15B0E"/>
    <w:rsid w:val="00B23243"/>
    <w:rsid w:val="00B251E9"/>
    <w:rsid w:val="00B42B25"/>
    <w:rsid w:val="00B459A4"/>
    <w:rsid w:val="00B5574E"/>
    <w:rsid w:val="00B61A51"/>
    <w:rsid w:val="00B71223"/>
    <w:rsid w:val="00B944C0"/>
    <w:rsid w:val="00B97DA3"/>
    <w:rsid w:val="00BB75BB"/>
    <w:rsid w:val="00BD175B"/>
    <w:rsid w:val="00BD6277"/>
    <w:rsid w:val="00BE0E25"/>
    <w:rsid w:val="00BE5588"/>
    <w:rsid w:val="00C02928"/>
    <w:rsid w:val="00C12B2F"/>
    <w:rsid w:val="00C20B0A"/>
    <w:rsid w:val="00C30974"/>
    <w:rsid w:val="00C346DC"/>
    <w:rsid w:val="00C433E8"/>
    <w:rsid w:val="00C724E4"/>
    <w:rsid w:val="00CD0390"/>
    <w:rsid w:val="00CD3C8D"/>
    <w:rsid w:val="00CE128A"/>
    <w:rsid w:val="00CE17D7"/>
    <w:rsid w:val="00CE217D"/>
    <w:rsid w:val="00CE4B45"/>
    <w:rsid w:val="00CF01EB"/>
    <w:rsid w:val="00D025B8"/>
    <w:rsid w:val="00D03688"/>
    <w:rsid w:val="00D176F2"/>
    <w:rsid w:val="00D32B8A"/>
    <w:rsid w:val="00D34BB1"/>
    <w:rsid w:val="00D41AC7"/>
    <w:rsid w:val="00D41BE7"/>
    <w:rsid w:val="00D531F8"/>
    <w:rsid w:val="00D67460"/>
    <w:rsid w:val="00D67DBB"/>
    <w:rsid w:val="00D84A1C"/>
    <w:rsid w:val="00D8533A"/>
    <w:rsid w:val="00D85DF2"/>
    <w:rsid w:val="00D860E8"/>
    <w:rsid w:val="00D97F41"/>
    <w:rsid w:val="00DC52C0"/>
    <w:rsid w:val="00DD2899"/>
    <w:rsid w:val="00DD5424"/>
    <w:rsid w:val="00DF106A"/>
    <w:rsid w:val="00E05CE5"/>
    <w:rsid w:val="00E06F20"/>
    <w:rsid w:val="00E10FEA"/>
    <w:rsid w:val="00E12A76"/>
    <w:rsid w:val="00E14D5D"/>
    <w:rsid w:val="00E31786"/>
    <w:rsid w:val="00E407AE"/>
    <w:rsid w:val="00E447BF"/>
    <w:rsid w:val="00E77C56"/>
    <w:rsid w:val="00E8384B"/>
    <w:rsid w:val="00E874B9"/>
    <w:rsid w:val="00EA084E"/>
    <w:rsid w:val="00EA3BF1"/>
    <w:rsid w:val="00EC436D"/>
    <w:rsid w:val="00ED685C"/>
    <w:rsid w:val="00EE7005"/>
    <w:rsid w:val="00F07F65"/>
    <w:rsid w:val="00F207CA"/>
    <w:rsid w:val="00F20CA8"/>
    <w:rsid w:val="00F32E24"/>
    <w:rsid w:val="00F5554D"/>
    <w:rsid w:val="00F80DF7"/>
    <w:rsid w:val="00FF600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15C68"/>
  <w15:docId w15:val="{8990D360-7A49-4984-94BA-BAF8C251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58"/>
  </w:style>
  <w:style w:type="paragraph" w:styleId="1">
    <w:name w:val="heading 1"/>
    <w:basedOn w:val="a"/>
    <w:next w:val="a"/>
    <w:link w:val="10"/>
    <w:uiPriority w:val="9"/>
    <w:qFormat/>
    <w:rsid w:val="00011DC9"/>
    <w:pPr>
      <w:keepNext/>
      <w:keepLines/>
      <w:spacing w:before="480" w:line="259" w:lineRule="auto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011DC9"/>
    <w:rPr>
      <w:rFonts w:ascii="Arial" w:eastAsia="Arial" w:hAnsi="Arial" w:cs="Arial"/>
      <w:sz w:val="40"/>
      <w:szCs w:val="40"/>
    </w:rPr>
  </w:style>
  <w:style w:type="paragraph" w:customStyle="1" w:styleId="headertext">
    <w:name w:val="headertext"/>
    <w:basedOn w:val="a"/>
    <w:rsid w:val="000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11DC9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0B7A4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7A4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B7A4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7A4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B7A4D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0B7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kodeks://link/d?nd=872821097&amp;prevdoc=872821044" TargetMode="External"/><Relationship Id="rId21" Type="http://schemas.openxmlformats.org/officeDocument/2006/relationships/hyperlink" Target="kodeks://link/d?nd=872821092&amp;prevdoc=872821044" TargetMode="External"/><Relationship Id="rId42" Type="http://schemas.openxmlformats.org/officeDocument/2006/relationships/hyperlink" Target="kodeks://link/d?nd=872821113&amp;prevdoc=872821044" TargetMode="External"/><Relationship Id="rId47" Type="http://schemas.openxmlformats.org/officeDocument/2006/relationships/hyperlink" Target="kodeks://link/d?nd=872821118&amp;prevdoc=872821044" TargetMode="External"/><Relationship Id="rId63" Type="http://schemas.openxmlformats.org/officeDocument/2006/relationships/hyperlink" Target="kodeks://link/d?nd=872821152&amp;prevdoc=872821044" TargetMode="External"/><Relationship Id="rId68" Type="http://schemas.openxmlformats.org/officeDocument/2006/relationships/header" Target="header1.xml"/><Relationship Id="rId7" Type="http://schemas.openxmlformats.org/officeDocument/2006/relationships/hyperlink" Target="kodeks://link/d?nd=872821215&amp;prevdoc=872821044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872821203&amp;prevdoc=872821044" TargetMode="External"/><Relationship Id="rId29" Type="http://schemas.openxmlformats.org/officeDocument/2006/relationships/hyperlink" Target="kodeks://link/d?nd=872821100&amp;prevdoc=872821044" TargetMode="External"/><Relationship Id="rId11" Type="http://schemas.openxmlformats.org/officeDocument/2006/relationships/hyperlink" Target="kodeks://link/d?nd=872821215&amp;prevdoc=872821044" TargetMode="External"/><Relationship Id="rId24" Type="http://schemas.openxmlformats.org/officeDocument/2006/relationships/hyperlink" Target="kodeks://link/d?nd=872821095&amp;prevdoc=872821044" TargetMode="External"/><Relationship Id="rId32" Type="http://schemas.openxmlformats.org/officeDocument/2006/relationships/hyperlink" Target="kodeks://link/d?nd=872821103&amp;prevdoc=872821044" TargetMode="External"/><Relationship Id="rId37" Type="http://schemas.openxmlformats.org/officeDocument/2006/relationships/hyperlink" Target="kodeks://link/d?nd=872821108&amp;prevdoc=872821044" TargetMode="External"/><Relationship Id="rId40" Type="http://schemas.openxmlformats.org/officeDocument/2006/relationships/hyperlink" Target="kodeks://link/d?nd=872821111&amp;prevdoc=872821044" TargetMode="External"/><Relationship Id="rId45" Type="http://schemas.openxmlformats.org/officeDocument/2006/relationships/hyperlink" Target="kodeks://link/d?nd=872821116&amp;prevdoc=872821044" TargetMode="External"/><Relationship Id="rId53" Type="http://schemas.openxmlformats.org/officeDocument/2006/relationships/hyperlink" Target="kodeks://link/d?nd=872821128&amp;prevdoc=872821044" TargetMode="External"/><Relationship Id="rId58" Type="http://schemas.openxmlformats.org/officeDocument/2006/relationships/hyperlink" Target="kodeks://link/d?nd=872821145&amp;prevdoc=872821044" TargetMode="External"/><Relationship Id="rId66" Type="http://schemas.openxmlformats.org/officeDocument/2006/relationships/hyperlink" Target="kodeks://link/d?nd=872821156&amp;prevdoc=872821044" TargetMode="External"/><Relationship Id="rId5" Type="http://schemas.openxmlformats.org/officeDocument/2006/relationships/footnotes" Target="footnotes.xml"/><Relationship Id="rId61" Type="http://schemas.openxmlformats.org/officeDocument/2006/relationships/hyperlink" Target="kodeks://link/d?nd=872821149&amp;prevdoc=872821044" TargetMode="External"/><Relationship Id="rId19" Type="http://schemas.openxmlformats.org/officeDocument/2006/relationships/hyperlink" Target="kodeks://link/d?nd=872821090&amp;prevdoc=872821044" TargetMode="External"/><Relationship Id="rId14" Type="http://schemas.openxmlformats.org/officeDocument/2006/relationships/hyperlink" Target="kodeks://link/d?nd=901807667&amp;prevdoc=872821044&amp;point=mark=00000000000000000000000000000000000000000000000000DJ20QV" TargetMode="External"/><Relationship Id="rId22" Type="http://schemas.openxmlformats.org/officeDocument/2006/relationships/hyperlink" Target="kodeks://link/d?nd=872821093&amp;prevdoc=872821044" TargetMode="External"/><Relationship Id="rId27" Type="http://schemas.openxmlformats.org/officeDocument/2006/relationships/hyperlink" Target="kodeks://link/d?nd=872821098&amp;prevdoc=872821044" TargetMode="External"/><Relationship Id="rId30" Type="http://schemas.openxmlformats.org/officeDocument/2006/relationships/hyperlink" Target="kodeks://link/d?nd=872821101&amp;prevdoc=872821044" TargetMode="External"/><Relationship Id="rId35" Type="http://schemas.openxmlformats.org/officeDocument/2006/relationships/hyperlink" Target="kodeks://link/d?nd=872821106&amp;prevdoc=872821044" TargetMode="External"/><Relationship Id="rId43" Type="http://schemas.openxmlformats.org/officeDocument/2006/relationships/hyperlink" Target="kodeks://link/d?nd=872821114&amp;prevdoc=872821044" TargetMode="External"/><Relationship Id="rId48" Type="http://schemas.openxmlformats.org/officeDocument/2006/relationships/hyperlink" Target="kodeks://link/d?nd=872821119&amp;prevdoc=872821044" TargetMode="External"/><Relationship Id="rId56" Type="http://schemas.openxmlformats.org/officeDocument/2006/relationships/hyperlink" Target="kodeks://link/d?nd=872821143&amp;prevdoc=872821044" TargetMode="External"/><Relationship Id="rId64" Type="http://schemas.openxmlformats.org/officeDocument/2006/relationships/hyperlink" Target="kodeks://link/d?nd=872821153&amp;prevdoc=872821044" TargetMode="External"/><Relationship Id="rId69" Type="http://schemas.openxmlformats.org/officeDocument/2006/relationships/fontTable" Target="fontTable.xml"/><Relationship Id="rId8" Type="http://schemas.openxmlformats.org/officeDocument/2006/relationships/hyperlink" Target="kodeks://link/d?nd=872821203&amp;prevdoc=872821044" TargetMode="External"/><Relationship Id="rId51" Type="http://schemas.openxmlformats.org/officeDocument/2006/relationships/hyperlink" Target="kodeks://link/d?nd=872821124&amp;prevdoc=872821044" TargetMode="External"/><Relationship Id="rId3" Type="http://schemas.openxmlformats.org/officeDocument/2006/relationships/settings" Target="settings.xml"/><Relationship Id="rId12" Type="http://schemas.openxmlformats.org/officeDocument/2006/relationships/hyperlink" Target="kodeks://link/d?nd=901807667&amp;prevdoc=872821044&amp;point=mark=00000000000000000000000000000000000000000000000000BU20PD" TargetMode="External"/><Relationship Id="rId17" Type="http://schemas.openxmlformats.org/officeDocument/2006/relationships/hyperlink" Target="kodeks://link/d?nd=901807667&amp;prevdoc=872821044&amp;point=mark=00000000000000000000000000000000000000000000000000DFK0QF" TargetMode="External"/><Relationship Id="rId25" Type="http://schemas.openxmlformats.org/officeDocument/2006/relationships/hyperlink" Target="kodeks://link/d?nd=872821096&amp;prevdoc=872821044" TargetMode="External"/><Relationship Id="rId33" Type="http://schemas.openxmlformats.org/officeDocument/2006/relationships/hyperlink" Target="kodeks://link/d?nd=872821104&amp;prevdoc=872821044" TargetMode="External"/><Relationship Id="rId38" Type="http://schemas.openxmlformats.org/officeDocument/2006/relationships/hyperlink" Target="kodeks://link/d?nd=872821109&amp;prevdoc=872821044" TargetMode="External"/><Relationship Id="rId46" Type="http://schemas.openxmlformats.org/officeDocument/2006/relationships/hyperlink" Target="kodeks://link/d?nd=872821117&amp;prevdoc=872821044" TargetMode="External"/><Relationship Id="rId59" Type="http://schemas.openxmlformats.org/officeDocument/2006/relationships/hyperlink" Target="kodeks://link/d?nd=872821146&amp;prevdoc=872821044" TargetMode="External"/><Relationship Id="rId67" Type="http://schemas.openxmlformats.org/officeDocument/2006/relationships/hyperlink" Target="kodeks://link/d?nd=872821157&amp;prevdoc=872821044" TargetMode="External"/><Relationship Id="rId20" Type="http://schemas.openxmlformats.org/officeDocument/2006/relationships/hyperlink" Target="kodeks://link/d?nd=872821091&amp;prevdoc=872821044" TargetMode="External"/><Relationship Id="rId41" Type="http://schemas.openxmlformats.org/officeDocument/2006/relationships/hyperlink" Target="kodeks://link/d?nd=872821112&amp;prevdoc=872821044" TargetMode="External"/><Relationship Id="rId54" Type="http://schemas.openxmlformats.org/officeDocument/2006/relationships/hyperlink" Target="kodeks://link/d?nd=872821140&amp;prevdoc=872821044" TargetMode="External"/><Relationship Id="rId62" Type="http://schemas.openxmlformats.org/officeDocument/2006/relationships/hyperlink" Target="kodeks://link/d?nd=872821150&amp;prevdoc=872821044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kodeks://link/d?nd=901865875&amp;prevdoc=872821044&amp;point=mark=000000000000000000000000000000000000000000000000006520IM" TargetMode="External"/><Relationship Id="rId23" Type="http://schemas.openxmlformats.org/officeDocument/2006/relationships/hyperlink" Target="kodeks://link/d?nd=872821094&amp;prevdoc=872821044" TargetMode="External"/><Relationship Id="rId28" Type="http://schemas.openxmlformats.org/officeDocument/2006/relationships/hyperlink" Target="kodeks://link/d?nd=872821099&amp;prevdoc=872821044" TargetMode="External"/><Relationship Id="rId36" Type="http://schemas.openxmlformats.org/officeDocument/2006/relationships/hyperlink" Target="kodeks://link/d?nd=872821086&amp;prevdoc=872821044" TargetMode="External"/><Relationship Id="rId49" Type="http://schemas.openxmlformats.org/officeDocument/2006/relationships/hyperlink" Target="kodeks://link/d?nd=872821120&amp;prevdoc=872821044" TargetMode="External"/><Relationship Id="rId57" Type="http://schemas.openxmlformats.org/officeDocument/2006/relationships/hyperlink" Target="kodeks://link/d?nd=872821144&amp;prevdoc=872821044" TargetMode="External"/><Relationship Id="rId10" Type="http://schemas.openxmlformats.org/officeDocument/2006/relationships/hyperlink" Target="kodeks://link/d?nd=901711591&amp;prevdoc=872821044&amp;point=mark=000000000000000000000000000000000000000000000000008OS0LP" TargetMode="External"/><Relationship Id="rId31" Type="http://schemas.openxmlformats.org/officeDocument/2006/relationships/hyperlink" Target="kodeks://link/d?nd=872821102&amp;prevdoc=872821044" TargetMode="External"/><Relationship Id="rId44" Type="http://schemas.openxmlformats.org/officeDocument/2006/relationships/hyperlink" Target="kodeks://link/d?nd=872821115&amp;prevdoc=872821044" TargetMode="External"/><Relationship Id="rId52" Type="http://schemas.openxmlformats.org/officeDocument/2006/relationships/hyperlink" Target="kodeks://link/d?nd=872821126&amp;prevdoc=872821044" TargetMode="External"/><Relationship Id="rId60" Type="http://schemas.openxmlformats.org/officeDocument/2006/relationships/hyperlink" Target="kodeks://link/d?nd=872821147&amp;prevdoc=872821044" TargetMode="External"/><Relationship Id="rId65" Type="http://schemas.openxmlformats.org/officeDocument/2006/relationships/hyperlink" Target="kodeks://link/d?nd=872821155&amp;prevdoc=872821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808297&amp;prevdoc=872821044&amp;point=mark=000000000000000000000000000000000000000000000000008PO0LT" TargetMode="External"/><Relationship Id="rId13" Type="http://schemas.openxmlformats.org/officeDocument/2006/relationships/hyperlink" Target="kodeks://link/d?nd=901807667&amp;prevdoc=872821044&amp;point=mark=00000000000000000000000000000000000000000000000000DIG0QS" TargetMode="External"/><Relationship Id="rId18" Type="http://schemas.openxmlformats.org/officeDocument/2006/relationships/hyperlink" Target="kodeks://link/d?nd=777717367&amp;prevdoc=450000208" TargetMode="External"/><Relationship Id="rId39" Type="http://schemas.openxmlformats.org/officeDocument/2006/relationships/hyperlink" Target="kodeks://link/d?nd=872821110&amp;prevdoc=872821044" TargetMode="External"/><Relationship Id="rId34" Type="http://schemas.openxmlformats.org/officeDocument/2006/relationships/hyperlink" Target="kodeks://link/d?nd=872821105&amp;prevdoc=872821044" TargetMode="External"/><Relationship Id="rId50" Type="http://schemas.openxmlformats.org/officeDocument/2006/relationships/hyperlink" Target="kodeks://link/d?nd=872821121&amp;prevdoc=872821044" TargetMode="External"/><Relationship Id="rId55" Type="http://schemas.openxmlformats.org/officeDocument/2006/relationships/hyperlink" Target="kodeks://link/d?nd=872821142&amp;prevdoc=8728210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1724</Words>
  <Characters>9828</Characters>
  <Application>Microsoft Office Word</Application>
  <DocSecurity>8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Мила</cp:lastModifiedBy>
  <cp:revision>8</cp:revision>
  <dcterms:created xsi:type="dcterms:W3CDTF">2023-06-14T16:19:00Z</dcterms:created>
  <dcterms:modified xsi:type="dcterms:W3CDTF">2023-06-21T07:03:00Z</dcterms:modified>
</cp:coreProperties>
</file>